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01821" w14:textId="43C2BDFA" w:rsidR="002A790A" w:rsidRDefault="00D36F1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402" w:right="3402"/>
        <w:jc w:val="center"/>
        <w:rPr>
          <w:rFonts w:ascii="Arial" w:hAnsi="Arial" w:cs="Arial"/>
        </w:rPr>
      </w:pPr>
      <w:r>
        <w:rPr>
          <w:rFonts w:ascii="Arial" w:hAnsi="Arial" w:cs="Arial"/>
        </w:rPr>
        <w:t>La fiche emploi</w:t>
      </w:r>
    </w:p>
    <w:p w14:paraId="098A7751" w14:textId="77777777" w:rsidR="002A790A" w:rsidRDefault="002A790A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010234A" w14:textId="77777777" w:rsidR="002A790A" w:rsidRDefault="002A790A">
      <w:pPr>
        <w:tabs>
          <w:tab w:val="left" w:pos="7371"/>
        </w:tabs>
        <w:ind w:right="-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Intitulé du poste :</w:t>
      </w:r>
      <w:r>
        <w:rPr>
          <w:rFonts w:ascii="Arial" w:hAnsi="Arial" w:cs="Arial"/>
          <w:sz w:val="22"/>
        </w:rPr>
        <w:tab/>
        <w:t>Dépendance Hiérarchique :</w:t>
      </w:r>
    </w:p>
    <w:p w14:paraId="26267E97" w14:textId="77777777" w:rsidR="002A790A" w:rsidRDefault="002A790A">
      <w:pPr>
        <w:tabs>
          <w:tab w:val="left" w:pos="7371"/>
        </w:tabs>
        <w:ind w:right="-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Date </w:t>
      </w:r>
      <w:r w:rsidR="00BF6068">
        <w:rPr>
          <w:rFonts w:ascii="Arial" w:hAnsi="Arial" w:cs="Arial"/>
          <w:sz w:val="22"/>
        </w:rPr>
        <w:t>de création du</w:t>
      </w:r>
      <w:r>
        <w:rPr>
          <w:rFonts w:ascii="Arial" w:hAnsi="Arial" w:cs="Arial"/>
          <w:sz w:val="22"/>
        </w:rPr>
        <w:t xml:space="preserve"> poste :</w:t>
      </w:r>
      <w:r>
        <w:rPr>
          <w:rFonts w:ascii="Arial" w:hAnsi="Arial" w:cs="Arial"/>
          <w:sz w:val="22"/>
        </w:rPr>
        <w:tab/>
        <w:t>Date de mise à jour du descriptif :</w:t>
      </w:r>
    </w:p>
    <w:p w14:paraId="2DD31CE1" w14:textId="77777777" w:rsidR="002A790A" w:rsidRDefault="002A790A">
      <w:pPr>
        <w:ind w:right="-2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2332"/>
        <w:gridCol w:w="3635"/>
        <w:gridCol w:w="4600"/>
        <w:gridCol w:w="1935"/>
        <w:gridCol w:w="789"/>
      </w:tblGrid>
      <w:tr w:rsidR="002A790A" w14:paraId="00F688C5" w14:textId="77777777">
        <w:tc>
          <w:tcPr>
            <w:tcW w:w="699" w:type="dxa"/>
            <w:vAlign w:val="center"/>
          </w:tcPr>
          <w:p w14:paraId="1707BC28" w14:textId="77777777" w:rsidR="002A790A" w:rsidRDefault="002A790A">
            <w:pPr>
              <w:ind w:right="-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Niveau de priorité</w:t>
            </w:r>
          </w:p>
        </w:tc>
        <w:tc>
          <w:tcPr>
            <w:tcW w:w="2348" w:type="dxa"/>
            <w:vAlign w:val="center"/>
          </w:tcPr>
          <w:p w14:paraId="1ECA0AE6" w14:textId="77777777" w:rsidR="002A790A" w:rsidRDefault="002A790A">
            <w:pPr>
              <w:ind w:right="-2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Domaines de responsabilités</w:t>
            </w:r>
          </w:p>
        </w:tc>
        <w:tc>
          <w:tcPr>
            <w:tcW w:w="3686" w:type="dxa"/>
            <w:vAlign w:val="center"/>
          </w:tcPr>
          <w:p w14:paraId="4810CE27" w14:textId="77777777" w:rsidR="002A790A" w:rsidRDefault="002A790A">
            <w:pPr>
              <w:ind w:right="-2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Objectifs permanents</w:t>
            </w:r>
          </w:p>
        </w:tc>
        <w:tc>
          <w:tcPr>
            <w:tcW w:w="4677" w:type="dxa"/>
            <w:vAlign w:val="center"/>
          </w:tcPr>
          <w:p w14:paraId="47C19BA3" w14:textId="77777777" w:rsidR="002A790A" w:rsidRDefault="00C877EF">
            <w:pPr>
              <w:ind w:right="-2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Activités</w:t>
            </w:r>
            <w:r w:rsidR="002A790A">
              <w:rPr>
                <w:rFonts w:ascii="Arial" w:hAnsi="Arial" w:cs="Arial"/>
                <w:sz w:val="22"/>
              </w:rPr>
              <w:t xml:space="preserve"> associées</w:t>
            </w:r>
          </w:p>
        </w:tc>
        <w:tc>
          <w:tcPr>
            <w:tcW w:w="1945" w:type="dxa"/>
            <w:vAlign w:val="center"/>
          </w:tcPr>
          <w:p w14:paraId="697CA483" w14:textId="77777777" w:rsidR="002A790A" w:rsidRDefault="002A790A">
            <w:pPr>
              <w:ind w:right="-2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Liaisons fonctionnelles</w:t>
            </w:r>
          </w:p>
        </w:tc>
        <w:tc>
          <w:tcPr>
            <w:tcW w:w="787" w:type="dxa"/>
            <w:vAlign w:val="center"/>
          </w:tcPr>
          <w:p w14:paraId="6DC02FCC" w14:textId="77777777" w:rsidR="002A790A" w:rsidRDefault="002A790A">
            <w:pPr>
              <w:ind w:right="-2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Part des tâches en %</w:t>
            </w:r>
          </w:p>
        </w:tc>
      </w:tr>
      <w:tr w:rsidR="002A790A" w14:paraId="03216949" w14:textId="77777777">
        <w:trPr>
          <w:trHeight w:hRule="exact" w:val="5670"/>
        </w:trPr>
        <w:tc>
          <w:tcPr>
            <w:tcW w:w="699" w:type="dxa"/>
          </w:tcPr>
          <w:p w14:paraId="0CE99129" w14:textId="77777777" w:rsidR="002A790A" w:rsidRDefault="002A790A" w:rsidP="00702885">
            <w:pPr>
              <w:ind w:right="-2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48" w:type="dxa"/>
          </w:tcPr>
          <w:p w14:paraId="77729015" w14:textId="77777777" w:rsidR="002A790A" w:rsidRDefault="002A790A">
            <w:pPr>
              <w:ind w:right="-2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14:paraId="010E7832" w14:textId="77777777" w:rsidR="002A790A" w:rsidRDefault="002A790A">
            <w:pPr>
              <w:ind w:right="-2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677" w:type="dxa"/>
          </w:tcPr>
          <w:p w14:paraId="2325CA17" w14:textId="77777777" w:rsidR="002A790A" w:rsidRDefault="002A790A">
            <w:pPr>
              <w:ind w:right="-2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45" w:type="dxa"/>
          </w:tcPr>
          <w:p w14:paraId="7BC6A979" w14:textId="77777777" w:rsidR="002A790A" w:rsidRDefault="002A790A">
            <w:pPr>
              <w:ind w:right="-2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87" w:type="dxa"/>
          </w:tcPr>
          <w:p w14:paraId="0F60797D" w14:textId="77777777" w:rsidR="002A790A" w:rsidRDefault="002A790A">
            <w:pPr>
              <w:ind w:right="-2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33D0C3D4" w14:textId="77777777" w:rsidR="002A790A" w:rsidRDefault="002A790A">
      <w:pPr>
        <w:ind w:right="-2"/>
        <w:jc w:val="center"/>
        <w:rPr>
          <w:rFonts w:ascii="Arial" w:hAnsi="Arial" w:cs="Arial"/>
          <w:sz w:val="18"/>
          <w:u w:val="single"/>
        </w:rPr>
      </w:pPr>
    </w:p>
    <w:p w14:paraId="6AF5593B" w14:textId="77777777" w:rsidR="002A790A" w:rsidRDefault="002A790A">
      <w:pPr>
        <w:ind w:right="-2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u w:val="single"/>
        </w:rPr>
        <w:t>NB</w:t>
      </w:r>
      <w:r>
        <w:rPr>
          <w:rFonts w:ascii="Arial" w:hAnsi="Arial" w:cs="Arial"/>
          <w:sz w:val="18"/>
        </w:rPr>
        <w:t xml:space="preserve"> : ce document n'a qu'une valeur indicative. Il peut donc en ce sens être modifié à tout moment sur décision du supérieur hiérarchique et/ou sur proposition de son titulaire.</w:t>
      </w:r>
    </w:p>
    <w:p w14:paraId="7CA3B325" w14:textId="77777777" w:rsidR="00BF6068" w:rsidRDefault="00BF6068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  <w:sectPr w:rsidR="00BF6068">
          <w:headerReference w:type="default" r:id="rId7"/>
          <w:footerReference w:type="default" r:id="rId8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1C80F6" w14:textId="3446CBCE" w:rsidR="00BF6068" w:rsidRPr="00BF6068" w:rsidRDefault="000B6688" w:rsidP="00BF606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 </w:t>
      </w:r>
      <w:r w:rsidR="00B5511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5511F">
        <w:rPr>
          <w:rFonts w:ascii="Arial" w:hAnsi="Arial" w:cs="Arial"/>
        </w:rPr>
        <w:t>Les questions à se poser…</w:t>
      </w:r>
    </w:p>
    <w:p w14:paraId="738C3435" w14:textId="1AB3005A" w:rsidR="00BF6068" w:rsidRDefault="00BF6068" w:rsidP="00BF6068">
      <w:pPr>
        <w:tabs>
          <w:tab w:val="left" w:pos="2694"/>
        </w:tabs>
        <w:jc w:val="both"/>
        <w:rPr>
          <w:rFonts w:ascii="Arial" w:hAnsi="Arial" w:cs="Arial"/>
          <w:sz w:val="22"/>
          <w:szCs w:val="22"/>
        </w:rPr>
      </w:pPr>
    </w:p>
    <w:p w14:paraId="602131D1" w14:textId="77777777" w:rsidR="008008BC" w:rsidRDefault="008008BC" w:rsidP="00BF6068">
      <w:pPr>
        <w:tabs>
          <w:tab w:val="left" w:pos="269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36F12" w14:paraId="1458D690" w14:textId="77777777" w:rsidTr="00D0319D">
        <w:trPr>
          <w:trHeight w:val="2835"/>
        </w:trPr>
        <w:tc>
          <w:tcPr>
            <w:tcW w:w="9061" w:type="dxa"/>
          </w:tcPr>
          <w:p w14:paraId="25825738" w14:textId="4C6E0792" w:rsidR="00D36F12" w:rsidRDefault="008008BC" w:rsidP="00BF6068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="00DD46B4">
              <w:rPr>
                <w:rFonts w:ascii="Arial" w:hAnsi="Arial" w:cs="Arial"/>
                <w:sz w:val="22"/>
                <w:szCs w:val="22"/>
              </w:rPr>
              <w:t>Qu'est-ce qui fait la complexité de l'emploi ?</w:t>
            </w:r>
          </w:p>
        </w:tc>
      </w:tr>
      <w:tr w:rsidR="00D36F12" w14:paraId="495F4B9A" w14:textId="77777777" w:rsidTr="00D0319D">
        <w:trPr>
          <w:trHeight w:val="2835"/>
        </w:trPr>
        <w:tc>
          <w:tcPr>
            <w:tcW w:w="9061" w:type="dxa"/>
          </w:tcPr>
          <w:p w14:paraId="2F2C1646" w14:textId="43D40187" w:rsidR="00D36F12" w:rsidRDefault="008008BC" w:rsidP="00BF6068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2) </w:t>
            </w:r>
            <w:r w:rsidR="00DD46B4">
              <w:rPr>
                <w:rFonts w:ascii="Arial" w:hAnsi="Arial" w:cs="Arial"/>
                <w:sz w:val="22"/>
                <w:szCs w:val="22"/>
              </w:rPr>
              <w:t>Quel impact a / aura la révolution numérique sur cet emploi ?</w:t>
            </w:r>
          </w:p>
        </w:tc>
      </w:tr>
      <w:tr w:rsidR="00D36F12" w14:paraId="39A21528" w14:textId="77777777" w:rsidTr="00D0319D">
        <w:trPr>
          <w:trHeight w:val="2835"/>
        </w:trPr>
        <w:tc>
          <w:tcPr>
            <w:tcW w:w="9061" w:type="dxa"/>
          </w:tcPr>
          <w:p w14:paraId="67E43A6B" w14:textId="64AEDCD2" w:rsidR="00D36F12" w:rsidRDefault="00D0319D" w:rsidP="00BF6068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008BC">
              <w:rPr>
                <w:rFonts w:ascii="Arial" w:hAnsi="Arial" w:cs="Arial"/>
                <w:sz w:val="22"/>
                <w:szCs w:val="22"/>
              </w:rPr>
              <w:t>Qu'ont en commun tous ceux qui réussissent chez nous ?</w:t>
            </w:r>
          </w:p>
        </w:tc>
      </w:tr>
      <w:tr w:rsidR="00D36F12" w14:paraId="4E8B286E" w14:textId="77777777" w:rsidTr="00D0319D">
        <w:trPr>
          <w:trHeight w:val="2835"/>
        </w:trPr>
        <w:tc>
          <w:tcPr>
            <w:tcW w:w="9061" w:type="dxa"/>
          </w:tcPr>
          <w:p w14:paraId="1A1263CB" w14:textId="3A5EE861" w:rsidR="00D36F12" w:rsidRDefault="00D0319D" w:rsidP="00BF6068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8008BC">
              <w:rPr>
                <w:rFonts w:ascii="Arial" w:hAnsi="Arial" w:cs="Arial"/>
                <w:sz w:val="22"/>
                <w:szCs w:val="22"/>
              </w:rPr>
              <w:t>Quels critères de sélection impératifs en découlent ?</w:t>
            </w:r>
          </w:p>
        </w:tc>
      </w:tr>
    </w:tbl>
    <w:p w14:paraId="098EA747" w14:textId="77777777" w:rsidR="00D36F12" w:rsidRDefault="00D36F12" w:rsidP="00BF6068">
      <w:pPr>
        <w:tabs>
          <w:tab w:val="left" w:pos="2694"/>
        </w:tabs>
        <w:jc w:val="both"/>
        <w:rPr>
          <w:rFonts w:ascii="Arial" w:hAnsi="Arial" w:cs="Arial"/>
          <w:sz w:val="22"/>
          <w:szCs w:val="22"/>
        </w:rPr>
      </w:pPr>
    </w:p>
    <w:p w14:paraId="0F4DC911" w14:textId="75D7FB1B" w:rsidR="00CF2F5E" w:rsidRPr="00D0319D" w:rsidRDefault="00CF2F5E" w:rsidP="00D0319D">
      <w:pPr>
        <w:tabs>
          <w:tab w:val="left" w:pos="2694"/>
        </w:tabs>
        <w:jc w:val="both"/>
        <w:rPr>
          <w:rFonts w:ascii="Arial" w:hAnsi="Arial" w:cs="Arial"/>
          <w:sz w:val="22"/>
          <w:szCs w:val="22"/>
        </w:rPr>
      </w:pPr>
    </w:p>
    <w:sectPr w:rsidR="00CF2F5E" w:rsidRPr="00D0319D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B53FB" w14:textId="77777777" w:rsidR="00524CFF" w:rsidRDefault="00524CFF" w:rsidP="002A790A">
      <w:r>
        <w:separator/>
      </w:r>
    </w:p>
  </w:endnote>
  <w:endnote w:type="continuationSeparator" w:id="0">
    <w:p w14:paraId="6E31AEF4" w14:textId="77777777" w:rsidR="00524CFF" w:rsidRDefault="00524CFF" w:rsidP="002A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7A50D" w14:textId="4A63F17C" w:rsidR="00F324FC" w:rsidRPr="00795D8E" w:rsidRDefault="00F324FC" w:rsidP="00BF6068">
    <w:pPr>
      <w:pStyle w:val="Pieddepage"/>
      <w:tabs>
        <w:tab w:val="clear" w:pos="4536"/>
        <w:tab w:val="clear" w:pos="9072"/>
        <w:tab w:val="center" w:pos="6804"/>
        <w:tab w:val="right" w:pos="1375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 PBRH</w:t>
    </w:r>
    <w:r w:rsidR="00C51530">
      <w:rPr>
        <w:rFonts w:ascii="Arial" w:hAnsi="Arial" w:cs="Arial"/>
        <w:sz w:val="16"/>
        <w:szCs w:val="16"/>
      </w:rPr>
      <w:t xml:space="preserve"> </w:t>
    </w:r>
    <w:r w:rsidR="00B5511F">
      <w:rPr>
        <w:rFonts w:ascii="Arial" w:hAnsi="Arial" w:cs="Arial"/>
        <w:sz w:val="16"/>
        <w:szCs w:val="16"/>
      </w:rPr>
      <w:t>– Pierre BULTEL</w:t>
    </w:r>
    <w:r w:rsidRPr="00795D8E">
      <w:rPr>
        <w:rFonts w:ascii="Arial" w:hAnsi="Arial" w:cs="Arial"/>
        <w:sz w:val="16"/>
        <w:szCs w:val="16"/>
      </w:rPr>
      <w:tab/>
    </w:r>
    <w:r w:rsidR="00B5511F">
      <w:rPr>
        <w:rFonts w:ascii="Arial" w:hAnsi="Arial" w:cs="Arial"/>
        <w:sz w:val="16"/>
        <w:szCs w:val="16"/>
      </w:rPr>
      <w:t>Recruter autrement</w:t>
    </w:r>
    <w:r w:rsidRPr="00795D8E">
      <w:rPr>
        <w:rFonts w:ascii="Arial" w:hAnsi="Arial" w:cs="Arial"/>
        <w:sz w:val="16"/>
        <w:szCs w:val="16"/>
      </w:rPr>
      <w:tab/>
      <w:t xml:space="preserve">page </w:t>
    </w:r>
    <w:r w:rsidRPr="00795D8E">
      <w:rPr>
        <w:rStyle w:val="Numrodepage"/>
        <w:rFonts w:ascii="Arial" w:hAnsi="Arial" w:cs="Arial"/>
        <w:sz w:val="16"/>
        <w:szCs w:val="16"/>
      </w:rPr>
      <w:fldChar w:fldCharType="begin"/>
    </w:r>
    <w:r w:rsidRPr="00795D8E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795D8E">
      <w:rPr>
        <w:rStyle w:val="Numrodepage"/>
        <w:rFonts w:ascii="Arial" w:hAnsi="Arial" w:cs="Arial"/>
        <w:sz w:val="16"/>
        <w:szCs w:val="16"/>
      </w:rPr>
      <w:fldChar w:fldCharType="separate"/>
    </w:r>
    <w:r w:rsidR="00524CFF">
      <w:rPr>
        <w:rStyle w:val="Numrodepage"/>
        <w:rFonts w:ascii="Arial" w:hAnsi="Arial" w:cs="Arial"/>
        <w:noProof/>
        <w:sz w:val="16"/>
        <w:szCs w:val="16"/>
      </w:rPr>
      <w:t>1</w:t>
    </w:r>
    <w:r w:rsidRPr="00795D8E">
      <w:rPr>
        <w:rStyle w:val="Numrodepage"/>
        <w:rFonts w:ascii="Arial" w:hAnsi="Arial" w:cs="Arial"/>
        <w:sz w:val="16"/>
        <w:szCs w:val="16"/>
      </w:rPr>
      <w:fldChar w:fldCharType="end"/>
    </w:r>
    <w:r w:rsidRPr="00795D8E">
      <w:rPr>
        <w:rStyle w:val="Numrodepage"/>
        <w:rFonts w:ascii="Arial" w:hAnsi="Arial" w:cs="Arial"/>
        <w:sz w:val="16"/>
        <w:szCs w:val="16"/>
      </w:rPr>
      <w:t xml:space="preserve"> / </w:t>
    </w:r>
    <w:r w:rsidRPr="00795D8E">
      <w:rPr>
        <w:rStyle w:val="Numrodepage"/>
        <w:rFonts w:ascii="Arial" w:hAnsi="Arial" w:cs="Arial"/>
        <w:sz w:val="16"/>
        <w:szCs w:val="16"/>
      </w:rPr>
      <w:fldChar w:fldCharType="begin"/>
    </w:r>
    <w:r w:rsidRPr="00795D8E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795D8E">
      <w:rPr>
        <w:rStyle w:val="Numrodepage"/>
        <w:rFonts w:ascii="Arial" w:hAnsi="Arial" w:cs="Arial"/>
        <w:sz w:val="16"/>
        <w:szCs w:val="16"/>
      </w:rPr>
      <w:fldChar w:fldCharType="separate"/>
    </w:r>
    <w:r w:rsidR="00524CFF">
      <w:rPr>
        <w:rStyle w:val="Numrodepage"/>
        <w:rFonts w:ascii="Arial" w:hAnsi="Arial" w:cs="Arial"/>
        <w:noProof/>
        <w:sz w:val="16"/>
        <w:szCs w:val="16"/>
      </w:rPr>
      <w:t>1</w:t>
    </w:r>
    <w:r w:rsidRPr="00795D8E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DC391" w14:textId="77777777" w:rsidR="00F324FC" w:rsidRPr="00CF2F5E" w:rsidRDefault="00F324FC">
    <w:pPr>
      <w:pStyle w:val="Pieddepage"/>
      <w:jc w:val="both"/>
      <w:rPr>
        <w:rFonts w:ascii="Arial" w:hAnsi="Arial" w:cs="Arial"/>
        <w:sz w:val="16"/>
        <w:szCs w:val="16"/>
      </w:rPr>
    </w:pPr>
    <w:r w:rsidRPr="00CF2F5E">
      <w:rPr>
        <w:rFonts w:ascii="Arial" w:hAnsi="Arial" w:cs="Arial"/>
        <w:sz w:val="16"/>
        <w:szCs w:val="16"/>
      </w:rPr>
      <w:t>© PBRH</w:t>
    </w:r>
    <w:r w:rsidR="0060013D">
      <w:rPr>
        <w:rFonts w:ascii="Arial" w:hAnsi="Arial" w:cs="Arial"/>
        <w:sz w:val="16"/>
        <w:szCs w:val="16"/>
      </w:rPr>
      <w:t xml:space="preserve"> pour l'APM</w:t>
    </w:r>
    <w:r w:rsidRPr="00CF2F5E">
      <w:rPr>
        <w:rFonts w:ascii="Arial" w:hAnsi="Arial" w:cs="Arial"/>
        <w:sz w:val="16"/>
        <w:szCs w:val="16"/>
      </w:rPr>
      <w:tab/>
      <w:t>Préparer son recrutement</w:t>
    </w:r>
    <w:r w:rsidRPr="00CF2F5E">
      <w:rPr>
        <w:rFonts w:ascii="Arial" w:hAnsi="Arial" w:cs="Arial"/>
        <w:sz w:val="16"/>
        <w:szCs w:val="16"/>
      </w:rPr>
      <w:tab/>
      <w:t xml:space="preserve">page </w:t>
    </w:r>
    <w:r w:rsidRPr="00CF2F5E">
      <w:rPr>
        <w:rStyle w:val="Numrodepage"/>
        <w:rFonts w:ascii="Arial" w:hAnsi="Arial" w:cs="Arial"/>
        <w:sz w:val="16"/>
        <w:szCs w:val="16"/>
      </w:rPr>
      <w:fldChar w:fldCharType="begin"/>
    </w:r>
    <w:r w:rsidRPr="00CF2F5E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CF2F5E">
      <w:rPr>
        <w:rStyle w:val="Numrodepage"/>
        <w:rFonts w:ascii="Arial" w:hAnsi="Arial" w:cs="Arial"/>
        <w:sz w:val="16"/>
        <w:szCs w:val="16"/>
      </w:rPr>
      <w:fldChar w:fldCharType="separate"/>
    </w:r>
    <w:r w:rsidR="00C877EF">
      <w:rPr>
        <w:rStyle w:val="Numrodepage"/>
        <w:rFonts w:ascii="Arial" w:hAnsi="Arial" w:cs="Arial"/>
        <w:noProof/>
        <w:sz w:val="16"/>
        <w:szCs w:val="16"/>
      </w:rPr>
      <w:t>4</w:t>
    </w:r>
    <w:r w:rsidRPr="00CF2F5E">
      <w:rPr>
        <w:rStyle w:val="Numrodepage"/>
        <w:rFonts w:ascii="Arial" w:hAnsi="Arial" w:cs="Arial"/>
        <w:sz w:val="16"/>
        <w:szCs w:val="16"/>
      </w:rPr>
      <w:fldChar w:fldCharType="end"/>
    </w:r>
    <w:r w:rsidRPr="00CF2F5E">
      <w:rPr>
        <w:rStyle w:val="Numrodepage"/>
        <w:rFonts w:ascii="Arial" w:hAnsi="Arial" w:cs="Arial"/>
        <w:sz w:val="16"/>
        <w:szCs w:val="16"/>
      </w:rPr>
      <w:t>/</w:t>
    </w:r>
    <w:r w:rsidRPr="00CF2F5E">
      <w:rPr>
        <w:rStyle w:val="Numrodepage"/>
        <w:rFonts w:ascii="Arial" w:hAnsi="Arial" w:cs="Arial"/>
        <w:sz w:val="16"/>
        <w:szCs w:val="16"/>
      </w:rPr>
      <w:fldChar w:fldCharType="begin"/>
    </w:r>
    <w:r w:rsidRPr="00CF2F5E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CF2F5E">
      <w:rPr>
        <w:rStyle w:val="Numrodepage"/>
        <w:rFonts w:ascii="Arial" w:hAnsi="Arial" w:cs="Arial"/>
        <w:sz w:val="16"/>
        <w:szCs w:val="16"/>
      </w:rPr>
      <w:fldChar w:fldCharType="separate"/>
    </w:r>
    <w:r w:rsidR="00C877EF">
      <w:rPr>
        <w:rStyle w:val="Numrodepage"/>
        <w:rFonts w:ascii="Arial" w:hAnsi="Arial" w:cs="Arial"/>
        <w:noProof/>
        <w:sz w:val="16"/>
        <w:szCs w:val="16"/>
      </w:rPr>
      <w:t>4</w:t>
    </w:r>
    <w:r w:rsidRPr="00CF2F5E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406DF" w14:textId="700EB4C9" w:rsidR="00F324FC" w:rsidRPr="00795D8E" w:rsidRDefault="00D0319D" w:rsidP="000B6688">
    <w:pPr>
      <w:pStyle w:val="Pieddepage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 PBRH – Pierre BULTEL</w:t>
    </w:r>
    <w:r w:rsidR="00F324FC" w:rsidRPr="00795D8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Recruter autrement</w:t>
    </w:r>
    <w:r w:rsidR="00F324FC" w:rsidRPr="00795D8E">
      <w:rPr>
        <w:rFonts w:ascii="Arial" w:hAnsi="Arial" w:cs="Arial"/>
        <w:sz w:val="16"/>
        <w:szCs w:val="16"/>
      </w:rPr>
      <w:tab/>
      <w:t xml:space="preserve">page </w:t>
    </w:r>
    <w:r w:rsidR="00F324FC" w:rsidRPr="00795D8E">
      <w:rPr>
        <w:rStyle w:val="Numrodepage"/>
        <w:rFonts w:ascii="Arial" w:hAnsi="Arial" w:cs="Arial"/>
        <w:sz w:val="16"/>
        <w:szCs w:val="16"/>
      </w:rPr>
      <w:fldChar w:fldCharType="begin"/>
    </w:r>
    <w:r w:rsidR="00F324FC" w:rsidRPr="00795D8E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F324FC" w:rsidRPr="00795D8E">
      <w:rPr>
        <w:rStyle w:val="Numrodepage"/>
        <w:rFonts w:ascii="Arial" w:hAnsi="Arial" w:cs="Arial"/>
        <w:sz w:val="16"/>
        <w:szCs w:val="16"/>
      </w:rPr>
      <w:fldChar w:fldCharType="separate"/>
    </w:r>
    <w:r w:rsidR="00C877EF">
      <w:rPr>
        <w:rStyle w:val="Numrodepage"/>
        <w:rFonts w:ascii="Arial" w:hAnsi="Arial" w:cs="Arial"/>
        <w:noProof/>
        <w:sz w:val="16"/>
        <w:szCs w:val="16"/>
      </w:rPr>
      <w:t>2</w:t>
    </w:r>
    <w:r w:rsidR="00F324FC" w:rsidRPr="00795D8E">
      <w:rPr>
        <w:rStyle w:val="Numrodepage"/>
        <w:rFonts w:ascii="Arial" w:hAnsi="Arial" w:cs="Arial"/>
        <w:sz w:val="16"/>
        <w:szCs w:val="16"/>
      </w:rPr>
      <w:fldChar w:fldCharType="end"/>
    </w:r>
    <w:r w:rsidR="00F324FC" w:rsidRPr="00795D8E">
      <w:rPr>
        <w:rStyle w:val="Numrodepage"/>
        <w:rFonts w:ascii="Arial" w:hAnsi="Arial" w:cs="Arial"/>
        <w:sz w:val="16"/>
        <w:szCs w:val="16"/>
      </w:rPr>
      <w:t>/</w:t>
    </w:r>
    <w:r w:rsidR="00F324FC" w:rsidRPr="00795D8E">
      <w:rPr>
        <w:rStyle w:val="Numrodepage"/>
        <w:rFonts w:ascii="Arial" w:hAnsi="Arial" w:cs="Arial"/>
        <w:sz w:val="16"/>
        <w:szCs w:val="16"/>
      </w:rPr>
      <w:fldChar w:fldCharType="begin"/>
    </w:r>
    <w:r w:rsidR="00F324FC" w:rsidRPr="00795D8E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F324FC" w:rsidRPr="00795D8E">
      <w:rPr>
        <w:rStyle w:val="Numrodepage"/>
        <w:rFonts w:ascii="Arial" w:hAnsi="Arial" w:cs="Arial"/>
        <w:sz w:val="16"/>
        <w:szCs w:val="16"/>
      </w:rPr>
      <w:fldChar w:fldCharType="separate"/>
    </w:r>
    <w:r w:rsidR="00C877EF">
      <w:rPr>
        <w:rStyle w:val="Numrodepage"/>
        <w:rFonts w:ascii="Arial" w:hAnsi="Arial" w:cs="Arial"/>
        <w:noProof/>
        <w:sz w:val="16"/>
        <w:szCs w:val="16"/>
      </w:rPr>
      <w:t>4</w:t>
    </w:r>
    <w:r w:rsidR="00F324FC" w:rsidRPr="00795D8E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888BB" w14:textId="77777777" w:rsidR="00524CFF" w:rsidRDefault="00524CFF" w:rsidP="002A790A">
      <w:r>
        <w:separator/>
      </w:r>
    </w:p>
  </w:footnote>
  <w:footnote w:type="continuationSeparator" w:id="0">
    <w:p w14:paraId="0492412F" w14:textId="77777777" w:rsidR="00524CFF" w:rsidRDefault="00524CFF" w:rsidP="002A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63AF6" w14:textId="77777777" w:rsidR="00F324FC" w:rsidRDefault="00C51530" w:rsidP="00CE6B28">
    <w:pPr>
      <w:pStyle w:val="En-tte"/>
      <w:jc w:val="both"/>
    </w:pPr>
    <w:r>
      <w:rPr>
        <w:noProof/>
      </w:rPr>
      <w:drawing>
        <wp:inline distT="0" distB="0" distL="0" distR="0" wp14:anchorId="214D83DC" wp14:editId="35C84ACA">
          <wp:extent cx="1461770" cy="360045"/>
          <wp:effectExtent l="0" t="0" r="5080" b="1905"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0CFB9" w14:textId="77777777" w:rsidR="00F324FC" w:rsidRPr="008C1BEE" w:rsidRDefault="00F324FC" w:rsidP="00702885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A1100" w14:textId="77777777" w:rsidR="00F324FC" w:rsidRDefault="00C51530" w:rsidP="00CE6B28">
    <w:pPr>
      <w:pStyle w:val="En-tte"/>
      <w:rPr>
        <w:color w:val="0000FF"/>
      </w:rPr>
    </w:pPr>
    <w:r>
      <w:rPr>
        <w:noProof/>
        <w:color w:val="0000FF"/>
      </w:rPr>
      <w:drawing>
        <wp:inline distT="0" distB="0" distL="0" distR="0" wp14:anchorId="5FEA063E" wp14:editId="2FFE50B7">
          <wp:extent cx="1461770" cy="360045"/>
          <wp:effectExtent l="0" t="0" r="0" b="0"/>
          <wp:docPr id="2" name="Image 2" descr="LOGO-PBRH-300dpi-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PBRH-300dpi-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1BEFB" w14:textId="77777777" w:rsidR="00F324FC" w:rsidRPr="004A25EF" w:rsidRDefault="00C51530" w:rsidP="00CE6B28">
    <w:pPr>
      <w:pStyle w:val="En-tte"/>
      <w:jc w:val="both"/>
    </w:pPr>
    <w:r>
      <w:rPr>
        <w:noProof/>
      </w:rPr>
      <w:drawing>
        <wp:inline distT="0" distB="0" distL="0" distR="0" wp14:anchorId="4A6B4E4D" wp14:editId="11A7C74D">
          <wp:extent cx="1461770" cy="360045"/>
          <wp:effectExtent l="0" t="0" r="0" b="0"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72C"/>
    <w:multiLevelType w:val="singleLevel"/>
    <w:tmpl w:val="06B80AA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 w15:restartNumberingAfterBreak="0">
    <w:nsid w:val="5A2F07D2"/>
    <w:multiLevelType w:val="singleLevel"/>
    <w:tmpl w:val="8424D09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EE"/>
    <w:rsid w:val="00023A5C"/>
    <w:rsid w:val="0003199B"/>
    <w:rsid w:val="0004544A"/>
    <w:rsid w:val="000B6688"/>
    <w:rsid w:val="00115B19"/>
    <w:rsid w:val="00156D40"/>
    <w:rsid w:val="001A1955"/>
    <w:rsid w:val="001D796E"/>
    <w:rsid w:val="00236A5D"/>
    <w:rsid w:val="0029021B"/>
    <w:rsid w:val="002A790A"/>
    <w:rsid w:val="002B5AD0"/>
    <w:rsid w:val="00301E44"/>
    <w:rsid w:val="0036192C"/>
    <w:rsid w:val="00362862"/>
    <w:rsid w:val="00486835"/>
    <w:rsid w:val="00497DD1"/>
    <w:rsid w:val="00524CFF"/>
    <w:rsid w:val="00553AA3"/>
    <w:rsid w:val="00565311"/>
    <w:rsid w:val="00571953"/>
    <w:rsid w:val="0060013D"/>
    <w:rsid w:val="00702885"/>
    <w:rsid w:val="00795D8E"/>
    <w:rsid w:val="007E602F"/>
    <w:rsid w:val="007F525E"/>
    <w:rsid w:val="008008BC"/>
    <w:rsid w:val="00802476"/>
    <w:rsid w:val="00883CF5"/>
    <w:rsid w:val="008C1BEE"/>
    <w:rsid w:val="008D42E4"/>
    <w:rsid w:val="009657E7"/>
    <w:rsid w:val="009832F4"/>
    <w:rsid w:val="00B207EC"/>
    <w:rsid w:val="00B5511F"/>
    <w:rsid w:val="00BF6068"/>
    <w:rsid w:val="00C14FD3"/>
    <w:rsid w:val="00C51530"/>
    <w:rsid w:val="00C60C58"/>
    <w:rsid w:val="00C877EF"/>
    <w:rsid w:val="00CE6B28"/>
    <w:rsid w:val="00CF2F5E"/>
    <w:rsid w:val="00D0319D"/>
    <w:rsid w:val="00D07D93"/>
    <w:rsid w:val="00D36F12"/>
    <w:rsid w:val="00D70054"/>
    <w:rsid w:val="00DD46B4"/>
    <w:rsid w:val="00E0294F"/>
    <w:rsid w:val="00E70D26"/>
    <w:rsid w:val="00EA234D"/>
    <w:rsid w:val="00F268F2"/>
    <w:rsid w:val="00F324FC"/>
    <w:rsid w:val="00F9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A1E172"/>
  <w15:docId w15:val="{EABEE3FA-C2B3-4A8B-B7B0-2F0947FD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F6068"/>
  </w:style>
  <w:style w:type="table" w:styleId="Grilledutableau">
    <w:name w:val="Table Grid"/>
    <w:basedOn w:val="TableauNormal"/>
    <w:rsid w:val="00BF6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515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51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Preparer le recrutement</vt:lpstr>
    </vt:vector>
  </TitlesOfParts>
  <Company>PBRH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Preparer le recrutement</dc:title>
  <dc:subject>Recrutement</dc:subject>
  <dc:creator>Pierre BULTEL</dc:creator>
  <dc:description>© Copyright PBRH  La diffusion de ce document est soumis à l'autorisation préalable explicite de son auteur, Pierre BULTEL.</dc:description>
  <cp:lastModifiedBy>Pierre BULTEL</cp:lastModifiedBy>
  <cp:revision>8</cp:revision>
  <cp:lastPrinted>2008-11-24T14:43:00Z</cp:lastPrinted>
  <dcterms:created xsi:type="dcterms:W3CDTF">2020-10-15T13:19:00Z</dcterms:created>
  <dcterms:modified xsi:type="dcterms:W3CDTF">2020-10-15T13:26:00Z</dcterms:modified>
  <cp:category>Outils</cp:category>
</cp:coreProperties>
</file>